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61029" w:rsidRPr="00861029" w:rsidTr="0086102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"/>
            </w:tblGrid>
            <w:tr w:rsidR="00861029" w:rsidRPr="00861029" w:rsidTr="00861029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61029" w:rsidRPr="00861029" w:rsidRDefault="00861029" w:rsidP="00861029">
                  <w:pPr>
                    <w:spacing w:after="100" w:afterAutospacing="1" w:line="240" w:lineRule="auto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37474F"/>
                      <w:sz w:val="27"/>
                      <w:szCs w:val="27"/>
                      <w:lang w:eastAsia="ru-RU"/>
                    </w:rPr>
                  </w:pPr>
                  <w:r w:rsidRPr="00861029">
                    <w:rPr>
                      <w:rFonts w:ascii="Arial" w:eastAsia="Times New Roman" w:hAnsi="Arial" w:cs="Arial"/>
                      <w:b/>
                      <w:bCs/>
                      <w:color w:val="37474F"/>
                      <w:sz w:val="27"/>
                      <w:szCs w:val="27"/>
                      <w:lang w:eastAsia="ru-RU"/>
                    </w:rPr>
                    <w:t>А</w:t>
                  </w:r>
                </w:p>
              </w:tc>
            </w:tr>
          </w:tbl>
          <w:p w:rsidR="00861029" w:rsidRPr="00861029" w:rsidRDefault="00861029" w:rsidP="0086102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03"/>
              <w:gridCol w:w="52"/>
            </w:tblGrid>
            <w:tr w:rsidR="00861029" w:rsidRPr="00861029" w:rsidTr="00861029">
              <w:trPr>
                <w:tblCellSpacing w:w="0" w:type="dxa"/>
              </w:trPr>
              <w:tc>
                <w:tcPr>
                  <w:tcW w:w="4972" w:type="pct"/>
                  <w:shd w:val="clear" w:color="auto" w:fill="FFFFFF"/>
                  <w:hideMark/>
                </w:tcPr>
                <w:p w:rsidR="00861029" w:rsidRPr="00861029" w:rsidRDefault="00861029" w:rsidP="00861029">
                  <w:pPr>
                    <w:spacing w:after="100" w:afterAutospacing="1" w:line="240" w:lineRule="auto"/>
                    <w:jc w:val="center"/>
                    <w:outlineLvl w:val="3"/>
                    <w:divId w:val="1468012316"/>
                    <w:rPr>
                      <w:rFonts w:ascii="Arial" w:eastAsia="Times New Roman" w:hAnsi="Arial" w:cs="Arial"/>
                      <w:b/>
                      <w:bCs/>
                      <w:color w:val="37474F"/>
                      <w:sz w:val="24"/>
                      <w:szCs w:val="24"/>
                      <w:lang w:eastAsia="ru-RU"/>
                    </w:rPr>
                  </w:pPr>
                  <w:r w:rsidRPr="00861029">
                    <w:rPr>
                      <w:rFonts w:ascii="Arial" w:eastAsia="Times New Roman" w:hAnsi="Arial" w:cs="Arial"/>
                      <w:b/>
                      <w:bCs/>
                      <w:color w:val="37474F"/>
                      <w:sz w:val="24"/>
                      <w:szCs w:val="24"/>
                      <w:lang w:eastAsia="ru-RU"/>
                    </w:rPr>
                    <w:t>Активы</w:t>
                  </w:r>
                </w:p>
                <w:p w:rsidR="00861029" w:rsidRPr="00861029" w:rsidRDefault="00861029" w:rsidP="008610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526069"/>
                      <w:sz w:val="21"/>
                      <w:szCs w:val="21"/>
                      <w:lang w:eastAsia="ru-RU"/>
                    </w:rPr>
                  </w:pPr>
                  <w:r w:rsidRPr="00861029">
                    <w:rPr>
                      <w:rFonts w:ascii="Arial" w:eastAsia="Times New Roman" w:hAnsi="Arial" w:cs="Arial"/>
                      <w:b/>
                      <w:bCs/>
                      <w:color w:val="526069"/>
                      <w:sz w:val="21"/>
                      <w:szCs w:val="21"/>
                      <w:lang w:eastAsia="ru-RU"/>
                    </w:rPr>
                    <w:t>(Последнее редактирование: Четверг, 9 декабря 2021, 21:41)</w:t>
                  </w:r>
                </w:p>
              </w:tc>
              <w:tc>
                <w:tcPr>
                  <w:tcW w:w="28" w:type="pct"/>
                  <w:shd w:val="clear" w:color="auto" w:fill="FFFFFF"/>
                  <w:hideMark/>
                </w:tcPr>
                <w:p w:rsidR="00861029" w:rsidRPr="00861029" w:rsidRDefault="00861029" w:rsidP="008610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526069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61029" w:rsidRPr="00861029" w:rsidTr="00861029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hideMark/>
                </w:tcPr>
                <w:p w:rsidR="00861029" w:rsidRPr="00861029" w:rsidRDefault="00861029" w:rsidP="00861029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color w:val="526069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861029">
                    <w:rPr>
                      <w:rFonts w:ascii="Arial" w:eastAsia="Times New Roman" w:hAnsi="Arial" w:cs="Arial"/>
                      <w:color w:val="526069"/>
                      <w:sz w:val="21"/>
                      <w:szCs w:val="21"/>
                      <w:lang w:eastAsia="ru-RU"/>
                    </w:rPr>
                    <w:t>совокупность</w:t>
                  </w:r>
                  <w:proofErr w:type="gramEnd"/>
                  <w:r w:rsidRPr="00861029">
                    <w:rPr>
                      <w:rFonts w:ascii="Arial" w:eastAsia="Times New Roman" w:hAnsi="Arial" w:cs="Arial"/>
                      <w:color w:val="526069"/>
                      <w:sz w:val="21"/>
                      <w:szCs w:val="21"/>
                      <w:lang w:eastAsia="ru-RU"/>
                    </w:rPr>
                    <w:t xml:space="preserve"> имущественных прав (имущества), принадлежащих физическому или юридическому лицу в виде основных средств, нематериальных активов, материальных производственн</w:t>
                  </w:r>
                  <w:bookmarkStart w:id="0" w:name="_GoBack"/>
                  <w:bookmarkEnd w:id="0"/>
                  <w:r w:rsidRPr="00861029">
                    <w:rPr>
                      <w:rFonts w:ascii="Arial" w:eastAsia="Times New Roman" w:hAnsi="Arial" w:cs="Arial"/>
                      <w:color w:val="526069"/>
                      <w:sz w:val="21"/>
                      <w:szCs w:val="21"/>
                      <w:lang w:eastAsia="ru-RU"/>
                    </w:rPr>
                    <w:t>ых запасов, денежных средств, финансовых вложений, а также денежных требований к другим физическим или юридическим лицам.</w:t>
                  </w:r>
                </w:p>
              </w:tc>
            </w:tr>
          </w:tbl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  <w:t>Д</w:t>
            </w:r>
          </w:p>
        </w:tc>
      </w:tr>
    </w:tbl>
    <w:p w:rsidR="00861029" w:rsidRPr="00861029" w:rsidRDefault="00861029" w:rsidP="0086102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3"/>
        <w:gridCol w:w="52"/>
      </w:tblGrid>
      <w:tr w:rsidR="00861029" w:rsidRPr="00861029" w:rsidTr="00861029">
        <w:trPr>
          <w:tblCellSpacing w:w="0" w:type="dxa"/>
        </w:trPr>
        <w:tc>
          <w:tcPr>
            <w:tcW w:w="4972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3"/>
              <w:divId w:val="1135757316"/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  <w:t>Денежный поток</w:t>
            </w:r>
          </w:p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  <w:t>(Последнее редактирование: Четверг, 9 декабря 2021, 21:42)</w:t>
            </w:r>
          </w:p>
        </w:tc>
        <w:tc>
          <w:tcPr>
            <w:tcW w:w="28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proofErr w:type="gramStart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>совокупность</w:t>
            </w:r>
            <w:proofErr w:type="gramEnd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 xml:space="preserve"> распределенных во времени поступлений (притока) и выплат (оттока) денежных средств независимо от источников их образования</w:t>
            </w: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25"/>
            </w:tblGrid>
            <w:tr w:rsidR="00861029" w:rsidRPr="00861029" w:rsidTr="00861029">
              <w:tc>
                <w:tcPr>
                  <w:tcW w:w="50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861029" w:rsidRPr="00861029" w:rsidRDefault="00861029" w:rsidP="008610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26069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pict>
                <v:rect id="_x0000_i1025" style="width:0;height:0" o:hralign="center" o:hrstd="t" o:hr="t" fillcolor="#a0a0a0" stroked="f"/>
              </w:pict>
            </w:r>
          </w:p>
        </w:tc>
      </w:tr>
    </w:tbl>
    <w:p w:rsidR="00861029" w:rsidRPr="00861029" w:rsidRDefault="00861029" w:rsidP="00861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526069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"/>
      </w:tblGrid>
      <w:tr w:rsidR="00861029" w:rsidRPr="00861029" w:rsidTr="0086102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  <w:t>Л</w:t>
            </w:r>
          </w:p>
        </w:tc>
      </w:tr>
    </w:tbl>
    <w:p w:rsidR="00861029" w:rsidRPr="00861029" w:rsidRDefault="00861029" w:rsidP="0086102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1"/>
        <w:gridCol w:w="64"/>
      </w:tblGrid>
      <w:tr w:rsidR="00861029" w:rsidRPr="00861029" w:rsidTr="00861029">
        <w:trPr>
          <w:tblCellSpacing w:w="0" w:type="dxa"/>
        </w:trPr>
        <w:tc>
          <w:tcPr>
            <w:tcW w:w="4972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3"/>
              <w:divId w:val="1230076208"/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  <w:t>Личное финансовое планирование</w:t>
            </w:r>
          </w:p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  <w:t>(Последнее редактирование: Четверг, 9 декабря 2021, 21:39)</w:t>
            </w:r>
          </w:p>
        </w:tc>
        <w:tc>
          <w:tcPr>
            <w:tcW w:w="28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proofErr w:type="gramStart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>это</w:t>
            </w:r>
            <w:proofErr w:type="gramEnd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 xml:space="preserve"> составление финансового плана для одного человека или семьи, в котором отражены текущее финансовое состояние, личные финансовые цели и средства их достижения.</w:t>
            </w:r>
          </w:p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br/>
            </w: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tbl>
            <w:tblPr>
              <w:tblW w:w="150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75"/>
            </w:tblGrid>
            <w:tr w:rsidR="00861029" w:rsidRPr="0086102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861029" w:rsidRPr="00861029" w:rsidRDefault="00861029" w:rsidP="008610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26069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pict>
                <v:rect id="_x0000_i1026" style="width:0;height:0" o:hralign="center" o:hrstd="t" o:hr="t" fillcolor="#a0a0a0" stroked="f"/>
              </w:pict>
            </w:r>
          </w:p>
        </w:tc>
      </w:tr>
    </w:tbl>
    <w:p w:rsidR="00861029" w:rsidRPr="00861029" w:rsidRDefault="00861029" w:rsidP="0086102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1"/>
        <w:gridCol w:w="64"/>
      </w:tblGrid>
      <w:tr w:rsidR="00861029" w:rsidRPr="00861029" w:rsidTr="00861029">
        <w:trPr>
          <w:tblCellSpacing w:w="0" w:type="dxa"/>
        </w:trPr>
        <w:tc>
          <w:tcPr>
            <w:tcW w:w="4972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3"/>
              <w:divId w:val="1555503271"/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  <w:t>Личный финансовый план</w:t>
            </w:r>
          </w:p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  <w:t>(Последнее редактирование: Четверг, 9 декабря 2021, 21:44)</w:t>
            </w:r>
          </w:p>
        </w:tc>
        <w:tc>
          <w:tcPr>
            <w:tcW w:w="28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proofErr w:type="gramStart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>это</w:t>
            </w:r>
            <w:proofErr w:type="gramEnd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 xml:space="preserve"> индивидуально разработанный для конкретного человека или семьи план действий по достижению желаемых финансовых целей (получение пассивного дохода, покупка квартиры, машины и т.д.), включая подбор подходящих кредитных, инвестиционных, страховых, пенсионных и иных финансовых продуктов.</w:t>
            </w:r>
          </w:p>
          <w:p w:rsidR="00861029" w:rsidRPr="00861029" w:rsidRDefault="00861029" w:rsidP="008610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</w:p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br/>
            </w: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tbl>
            <w:tblPr>
              <w:tblW w:w="150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75"/>
            </w:tblGrid>
            <w:tr w:rsidR="00861029" w:rsidRPr="0086102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861029" w:rsidRPr="00861029" w:rsidRDefault="00861029" w:rsidP="008610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26069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pict>
                <v:rect id="_x0000_i1027" style="width:0;height:0" o:hralign="center" o:hrstd="t" o:hr="t" fillcolor="#a0a0a0" stroked="f"/>
              </w:pict>
            </w:r>
          </w:p>
        </w:tc>
      </w:tr>
    </w:tbl>
    <w:p w:rsidR="00861029" w:rsidRPr="00861029" w:rsidRDefault="00861029" w:rsidP="00861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526069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</w:tblGrid>
      <w:tr w:rsidR="00861029" w:rsidRPr="00861029" w:rsidTr="0086102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  <w:t>М</w:t>
            </w:r>
          </w:p>
        </w:tc>
      </w:tr>
    </w:tbl>
    <w:p w:rsidR="00861029" w:rsidRPr="00861029" w:rsidRDefault="00861029" w:rsidP="0086102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1"/>
        <w:gridCol w:w="74"/>
      </w:tblGrid>
      <w:tr w:rsidR="00861029" w:rsidRPr="00861029" w:rsidTr="00861029">
        <w:trPr>
          <w:tblCellSpacing w:w="0" w:type="dxa"/>
        </w:trPr>
        <w:tc>
          <w:tcPr>
            <w:tcW w:w="4966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3"/>
              <w:divId w:val="107117613"/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  <w:t>Метод наращивания</w:t>
            </w:r>
          </w:p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  <w:t>(Последнее редактирование: Четверг, 9 декабря 2021, 21:43)</w:t>
            </w:r>
          </w:p>
        </w:tc>
        <w:tc>
          <w:tcPr>
            <w:tcW w:w="34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proofErr w:type="gramStart"/>
            <w:r w:rsidRPr="00861029"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  <w:t>э</w:t>
            </w:r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>то</w:t>
            </w:r>
            <w:proofErr w:type="gramEnd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 xml:space="preserve"> метод приведения текущей денежной суммы к будущему уровню.</w:t>
            </w:r>
          </w:p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br/>
            </w: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tbl>
            <w:tblPr>
              <w:tblW w:w="150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75"/>
            </w:tblGrid>
            <w:tr w:rsidR="00861029" w:rsidRPr="0086102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861029" w:rsidRPr="00861029" w:rsidRDefault="00861029" w:rsidP="008610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26069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pict>
                <v:rect id="_x0000_i1028" style="width:0;height:0" o:hralign="center" o:hrstd="t" o:hr="t" fillcolor="#a0a0a0" stroked="f"/>
              </w:pict>
            </w:r>
          </w:p>
        </w:tc>
      </w:tr>
    </w:tbl>
    <w:p w:rsidR="00861029" w:rsidRPr="00861029" w:rsidRDefault="00861029" w:rsidP="00861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526069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</w:tblGrid>
      <w:tr w:rsidR="00861029" w:rsidRPr="00861029" w:rsidTr="0086102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  <w:t>П</w:t>
            </w:r>
          </w:p>
        </w:tc>
      </w:tr>
    </w:tbl>
    <w:p w:rsidR="00861029" w:rsidRPr="00861029" w:rsidRDefault="00861029" w:rsidP="0086102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1"/>
        <w:gridCol w:w="64"/>
      </w:tblGrid>
      <w:tr w:rsidR="00861029" w:rsidRPr="00861029" w:rsidTr="00861029">
        <w:trPr>
          <w:tblCellSpacing w:w="0" w:type="dxa"/>
        </w:trPr>
        <w:tc>
          <w:tcPr>
            <w:tcW w:w="4972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3"/>
              <w:divId w:val="263730212"/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  <w:t>Пассивы</w:t>
            </w:r>
          </w:p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  <w:lastRenderedPageBreak/>
              <w:t>(Последнее редактирование: Четверг, 9 декабря 2021, 21:41)</w:t>
            </w:r>
          </w:p>
        </w:tc>
        <w:tc>
          <w:tcPr>
            <w:tcW w:w="28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proofErr w:type="gramStart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lastRenderedPageBreak/>
              <w:t>это</w:t>
            </w:r>
            <w:proofErr w:type="gramEnd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 xml:space="preserve"> суммарная величина долга другим людям или организациям, задолженность семьи или отдельного человека. Задолженность по ипотечным кредитам, кредитам на покупку автомобилей, бытовой техники, долг по кредитным картам – примеры типичных обязательств, которые есть у большинства людей или семей.</w:t>
            </w: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tbl>
            <w:tblPr>
              <w:tblW w:w="150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75"/>
            </w:tblGrid>
            <w:tr w:rsidR="00861029" w:rsidRPr="0086102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861029" w:rsidRPr="00861029" w:rsidRDefault="00861029" w:rsidP="008610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26069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pict>
                <v:rect id="_x0000_i1029" style="width:0;height:0" o:hralign="center" o:hrstd="t" o:hr="t" fillcolor="#a0a0a0" stroked="f"/>
              </w:pict>
            </w:r>
          </w:p>
        </w:tc>
      </w:tr>
    </w:tbl>
    <w:p w:rsidR="00861029" w:rsidRPr="00861029" w:rsidRDefault="00861029" w:rsidP="00861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526069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</w:tblGrid>
      <w:tr w:rsidR="00861029" w:rsidRPr="00861029" w:rsidTr="0086102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  <w:t>С</w:t>
            </w:r>
          </w:p>
        </w:tc>
      </w:tr>
    </w:tbl>
    <w:p w:rsidR="00861029" w:rsidRPr="00861029" w:rsidRDefault="00861029" w:rsidP="0086102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2"/>
        <w:gridCol w:w="63"/>
      </w:tblGrid>
      <w:tr w:rsidR="00861029" w:rsidRPr="00861029" w:rsidTr="00861029">
        <w:trPr>
          <w:tblCellSpacing w:w="0" w:type="dxa"/>
        </w:trPr>
        <w:tc>
          <w:tcPr>
            <w:tcW w:w="4972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3"/>
              <w:divId w:val="869878272"/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  <w:t>Семейный бюджет</w:t>
            </w:r>
          </w:p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  <w:t>(Последнее редактирование: Четверг, 9 декабря 2021, 21:40)</w:t>
            </w:r>
          </w:p>
        </w:tc>
        <w:tc>
          <w:tcPr>
            <w:tcW w:w="28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proofErr w:type="gramStart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>роспись</w:t>
            </w:r>
            <w:proofErr w:type="gramEnd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 xml:space="preserve"> денежных доходов и расходов семьи, составляемая обычно на месячный срок в виде таблицы, баланс семейных расходов и доходов</w:t>
            </w: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tbl>
            <w:tblPr>
              <w:tblW w:w="150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75"/>
            </w:tblGrid>
            <w:tr w:rsidR="00861029" w:rsidRPr="0086102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861029" w:rsidRPr="00861029" w:rsidRDefault="00861029" w:rsidP="008610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26069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pict>
                <v:rect id="_x0000_i1030" style="width:0;height:0" o:hralign="center" o:hrstd="t" o:hr="t" fillcolor="#a0a0a0" stroked="f"/>
              </w:pict>
            </w:r>
          </w:p>
        </w:tc>
      </w:tr>
    </w:tbl>
    <w:p w:rsidR="00861029" w:rsidRPr="00861029" w:rsidRDefault="00861029" w:rsidP="00861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526069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</w:tblGrid>
      <w:tr w:rsidR="00861029" w:rsidRPr="00861029" w:rsidTr="0086102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  <w:t>Ф</w:t>
            </w:r>
          </w:p>
        </w:tc>
      </w:tr>
    </w:tbl>
    <w:p w:rsidR="00861029" w:rsidRPr="00861029" w:rsidRDefault="00861029" w:rsidP="0086102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2"/>
        <w:gridCol w:w="63"/>
      </w:tblGrid>
      <w:tr w:rsidR="00861029" w:rsidRPr="00861029" w:rsidTr="00861029">
        <w:trPr>
          <w:tblCellSpacing w:w="0" w:type="dxa"/>
        </w:trPr>
        <w:tc>
          <w:tcPr>
            <w:tcW w:w="4972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3"/>
              <w:divId w:val="471678"/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  <w:t>Финансовая цель</w:t>
            </w:r>
          </w:p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  <w:t>(Последнее редактирование: Четверг, 9 декабря 2021, 21:39)</w:t>
            </w:r>
          </w:p>
        </w:tc>
        <w:tc>
          <w:tcPr>
            <w:tcW w:w="28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proofErr w:type="gramStart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>это</w:t>
            </w:r>
            <w:proofErr w:type="gramEnd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 xml:space="preserve"> мечта, сориентированная в трех измерениях: в качественном, количественном и временном формате одновременно</w:t>
            </w: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tbl>
            <w:tblPr>
              <w:tblW w:w="150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75"/>
            </w:tblGrid>
            <w:tr w:rsidR="00861029" w:rsidRPr="0086102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861029" w:rsidRPr="00861029" w:rsidRDefault="00861029" w:rsidP="008610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26069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pict>
                <v:rect id="_x0000_i1031" style="width:0;height:0" o:hralign="center" o:hrstd="t" o:hr="t" fillcolor="#a0a0a0" stroked="f"/>
              </w:pict>
            </w:r>
          </w:p>
        </w:tc>
      </w:tr>
    </w:tbl>
    <w:p w:rsidR="00861029" w:rsidRPr="00861029" w:rsidRDefault="00861029" w:rsidP="008610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526069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"/>
      </w:tblGrid>
      <w:tr w:rsidR="00861029" w:rsidRPr="00861029" w:rsidTr="0086102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7"/>
                <w:szCs w:val="27"/>
                <w:lang w:eastAsia="ru-RU"/>
              </w:rPr>
              <w:t>Ч</w:t>
            </w:r>
          </w:p>
        </w:tc>
      </w:tr>
    </w:tbl>
    <w:p w:rsidR="00861029" w:rsidRPr="00861029" w:rsidRDefault="00861029" w:rsidP="0086102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1"/>
        <w:gridCol w:w="64"/>
      </w:tblGrid>
      <w:tr w:rsidR="00861029" w:rsidRPr="00861029" w:rsidTr="00861029">
        <w:trPr>
          <w:tblCellSpacing w:w="0" w:type="dxa"/>
        </w:trPr>
        <w:tc>
          <w:tcPr>
            <w:tcW w:w="4972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outlineLvl w:val="3"/>
              <w:divId w:val="1065878741"/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37474F"/>
                <w:sz w:val="24"/>
                <w:szCs w:val="24"/>
                <w:lang w:eastAsia="ru-RU"/>
              </w:rPr>
              <w:t>Чистое богатство</w:t>
            </w:r>
          </w:p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  <w:t>(Последнее редактирование: Четверг, 9 декабря 2021, 21:42)</w:t>
            </w:r>
          </w:p>
        </w:tc>
        <w:tc>
          <w:tcPr>
            <w:tcW w:w="28" w:type="pct"/>
            <w:shd w:val="clear" w:color="auto" w:fill="FFFFFF"/>
            <w:hideMark/>
          </w:tcPr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26069"/>
                <w:sz w:val="21"/>
                <w:szCs w:val="21"/>
                <w:lang w:eastAsia="ru-RU"/>
              </w:rPr>
            </w:pP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p w:rsidR="00861029" w:rsidRPr="00861029" w:rsidRDefault="00861029" w:rsidP="0086102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proofErr w:type="gramStart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>показатель</w:t>
            </w:r>
            <w:proofErr w:type="gramEnd"/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t xml:space="preserve"> финансового положения индивида или семьи. Чистое богатство (собственный капитал) рассчитывается как разница между стоимостью активов и пассивов. Если семейные активы существенно превышают пассивы, семья обладает чистым богатством. Если пассивы превышают активы, то имеет место чистая задолженность.</w:t>
            </w:r>
          </w:p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  <w:r w:rsidRPr="00861029"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  <w:br/>
            </w:r>
          </w:p>
        </w:tc>
      </w:tr>
      <w:tr w:rsidR="00861029" w:rsidRPr="00861029" w:rsidTr="00861029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hideMark/>
          </w:tcPr>
          <w:tbl>
            <w:tblPr>
              <w:tblW w:w="150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75"/>
            </w:tblGrid>
            <w:tr w:rsidR="00861029" w:rsidRPr="0086102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hideMark/>
                </w:tcPr>
                <w:p w:rsidR="00861029" w:rsidRPr="00861029" w:rsidRDefault="00861029" w:rsidP="0086102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26069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61029" w:rsidRPr="00861029" w:rsidRDefault="00861029" w:rsidP="008610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26069"/>
                <w:sz w:val="21"/>
                <w:szCs w:val="21"/>
                <w:lang w:eastAsia="ru-RU"/>
              </w:rPr>
            </w:pPr>
          </w:p>
        </w:tc>
      </w:tr>
    </w:tbl>
    <w:p w:rsidR="00313A7E" w:rsidRDefault="00861029" w:rsidP="00861029">
      <w:pPr>
        <w:jc w:val="center"/>
      </w:pPr>
    </w:p>
    <w:sectPr w:rsidR="0031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41"/>
    <w:rsid w:val="00344CFA"/>
    <w:rsid w:val="00861029"/>
    <w:rsid w:val="00A44BB3"/>
    <w:rsid w:val="00B3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DEB01-25C4-48E5-84F5-24BB6A57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10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10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0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10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me">
    <w:name w:val="time"/>
    <w:basedOn w:val="a0"/>
    <w:rsid w:val="00861029"/>
  </w:style>
  <w:style w:type="paragraph" w:styleId="a3">
    <w:name w:val="Normal (Web)"/>
    <w:basedOn w:val="a"/>
    <w:uiPriority w:val="99"/>
    <w:semiHidden/>
    <w:unhideWhenUsed/>
    <w:rsid w:val="0086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2021-12-25T18:49:00Z</dcterms:created>
  <dcterms:modified xsi:type="dcterms:W3CDTF">2021-12-25T18:53:00Z</dcterms:modified>
</cp:coreProperties>
</file>